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BD" w:rsidRPr="0055646A" w:rsidRDefault="003653BD" w:rsidP="003653B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Bijlage 1 - Handhavingreglement gedragsregels SJO STEO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50"/>
        <w:gridCol w:w="3827"/>
        <w:gridCol w:w="3118"/>
        <w:gridCol w:w="3261"/>
        <w:gridCol w:w="3402"/>
      </w:tblGrid>
      <w:tr w:rsidR="003653BD" w:rsidRPr="003653BD" w:rsidTr="00294A51">
        <w:trPr>
          <w:trHeight w:val="3005"/>
        </w:trPr>
        <w:tc>
          <w:tcPr>
            <w:tcW w:w="1050" w:type="dxa"/>
            <w:shd w:val="clear" w:color="auto" w:fill="auto"/>
          </w:tcPr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724AE2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</w:rPr>
              <w:pict>
                <v:oval id="Oval 44" o:spid="_x0000_s1026" style="position:absolute;margin-left:31.75pt;margin-top:6.85pt;width:128.4pt;height:80.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" fillcolor="#cff">
                  <v:shadow color="#eeece1"/>
                  <v:textbox style="mso-next-textbox:#Oval 44" inset="0,,0">
                    <w:txbxContent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1.</w:t>
                        </w:r>
                      </w:p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Aanspreken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724AE2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nl-NL"/>
              </w:rPr>
              <w:pict>
                <v:oval id="_x0000_s1027" style="position:absolute;margin-left:1.55pt;margin-top:1.05pt;width:141.8pt;height:85.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" fillcolor="#548dd4">
                  <v:shadow color="#eeece1"/>
                  <v:textbox style="mso-next-textbox:#_x0000_s1027" inset="0,,0">
                    <w:txbxContent>
                      <w:p w:rsidR="003653BD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2.</w:t>
                        </w:r>
                      </w:p>
                      <w:p w:rsidR="003653BD" w:rsidRPr="003711A6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</w:rPr>
                        </w:pPr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(</w:t>
                        </w: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Voorwaardelijke</w:t>
                        </w:r>
                        <w:proofErr w:type="spellEnd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) </w:t>
                        </w: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straf</w:t>
                        </w:r>
                        <w:proofErr w:type="spellEnd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/</w:t>
                        </w: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schorsing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</w:rPr>
                          <w:t>/ uitsluiting</w:t>
                        </w:r>
                      </w:p>
                    </w:txbxContent>
                  </v:textbox>
                </v:oval>
              </w:pict>
            </w: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  <w:p w:rsidR="003653BD" w:rsidRPr="003653BD" w:rsidRDefault="003653BD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3653BD" w:rsidRPr="003653BD" w:rsidRDefault="00724AE2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nl-NL"/>
              </w:rPr>
              <w:pict>
                <v:oval id="_x0000_s1028" style="position:absolute;margin-left:8pt;margin-top:22.9pt;width:144.8pt;height:95.2pt;z-index:2516582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" fillcolor="#e36c0a">
                  <v:shadow color="#eeece1"/>
                  <v:textbox style="mso-next-textbox:#_x0000_s1028" inset="0,,0">
                    <w:txbxContent>
                      <w:p w:rsidR="003653BD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3. </w:t>
                        </w:r>
                      </w:p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Schorsing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/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uitsluiting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  <w:tc>
          <w:tcPr>
            <w:tcW w:w="3402" w:type="dxa"/>
            <w:shd w:val="clear" w:color="auto" w:fill="auto"/>
          </w:tcPr>
          <w:p w:rsidR="003653BD" w:rsidRPr="003653BD" w:rsidRDefault="00724AE2" w:rsidP="00021733">
            <w:pPr>
              <w:tabs>
                <w:tab w:val="left" w:pos="1183"/>
              </w:tabs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noProof/>
                <w:sz w:val="18"/>
                <w:szCs w:val="18"/>
                <w:lang w:eastAsia="nl-NL"/>
              </w:rPr>
              <w:pict>
                <v:oval id="_x0000_s1029" style="position:absolute;margin-left:8.5pt;margin-top:4.3pt;width:145.5pt;height:93.8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" fillcolor="red">
                  <v:shadow color="#eeece1"/>
                  <v:textbox style="mso-next-textbox:#_x0000_s1029" inset="0,.3mm,0,.3mm">
                    <w:txbxContent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</w:pPr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4. </w:t>
                        </w:r>
                      </w:p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Langdurige</w:t>
                        </w:r>
                        <w:proofErr w:type="spellEnd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schorsing</w:t>
                        </w:r>
                        <w:proofErr w:type="spellEnd"/>
                      </w:p>
                      <w:p w:rsidR="003653BD" w:rsidRPr="005527DA" w:rsidRDefault="003653BD" w:rsidP="003653BD">
                        <w:pPr>
                          <w:pStyle w:val="Norma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5527DA"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bCs/>
                            <w:color w:val="000000"/>
                            <w:kern w:val="24"/>
                            <w:lang w:val="en-US"/>
                          </w:rPr>
                          <w:t>royement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</w:tc>
      </w:tr>
      <w:tr w:rsidR="003653BD" w:rsidRPr="003653BD" w:rsidTr="00294A51">
        <w:trPr>
          <w:cantSplit/>
          <w:trHeight w:val="2700"/>
        </w:trPr>
        <w:tc>
          <w:tcPr>
            <w:tcW w:w="1050" w:type="dxa"/>
            <w:shd w:val="clear" w:color="auto" w:fill="auto"/>
            <w:textDirection w:val="btLr"/>
          </w:tcPr>
          <w:p w:rsidR="003653BD" w:rsidRPr="003653BD" w:rsidRDefault="003653BD" w:rsidP="003C52AF">
            <w:pPr>
              <w:tabs>
                <w:tab w:val="left" w:pos="1183"/>
              </w:tabs>
              <w:spacing w:before="43" w:after="0" w:line="240" w:lineRule="auto"/>
              <w:ind w:left="113" w:right="113"/>
              <w:jc w:val="center"/>
              <w:textAlignment w:val="baseline"/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</w:pPr>
            <w:r w:rsidRPr="003653BD"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  <w:t>Vergrijp (voorbeelden)</w:t>
            </w:r>
          </w:p>
        </w:tc>
        <w:tc>
          <w:tcPr>
            <w:tcW w:w="3827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- 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T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e laten komen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-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Niet (tijdig) afmelden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-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Niet netjes omgaan met materiaal</w:t>
            </w:r>
          </w:p>
          <w:p w:rsidR="003653BD" w:rsidRPr="00294A51" w:rsidRDefault="003653BD" w:rsidP="003653BD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-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Niet aanwezig zijn extra 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activiteiten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br/>
              <w:t>- Bij niet positief   aanmoedigen/stimuleren/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br/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aanspreken team, tegenstander, scheidsrechter, eigen kinderen;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- Niet voldoen aan team- en clubtaken (zonder te ruilen en/of te berichten)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</w:p>
        </w:tc>
        <w:tc>
          <w:tcPr>
            <w:tcW w:w="3118" w:type="dxa"/>
            <w:shd w:val="clear" w:color="auto" w:fill="auto"/>
          </w:tcPr>
          <w:p w:rsidR="003653BD" w:rsidRPr="00294A51" w:rsidRDefault="003653BD" w:rsidP="003653BD">
            <w:pPr>
              <w:numPr>
                <w:ilvl w:val="0"/>
                <w:numId w:val="2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Licht fysiek geweld (duwen, trekken)</w:t>
            </w:r>
          </w:p>
          <w:p w:rsidR="003653BD" w:rsidRPr="00294A51" w:rsidRDefault="003653BD" w:rsidP="003653BD">
            <w:pPr>
              <w:numPr>
                <w:ilvl w:val="0"/>
                <w:numId w:val="2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Licht verbaal geweld (schelden zonder ziektes en kwetsende verwijzingen)</w:t>
            </w:r>
          </w:p>
          <w:p w:rsidR="003653BD" w:rsidRPr="00294A51" w:rsidRDefault="003653BD" w:rsidP="003653BD">
            <w:pPr>
              <w:numPr>
                <w:ilvl w:val="0"/>
                <w:numId w:val="2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Het veld betreden zonder toestemming van de scheidsrechter (alleen als je niet deelneemt aan de wedstrijd)</w:t>
            </w:r>
          </w:p>
          <w:p w:rsidR="003653BD" w:rsidRPr="00294A51" w:rsidRDefault="003653BD" w:rsidP="003653BD">
            <w:pPr>
              <w:numPr>
                <w:ilvl w:val="0"/>
                <w:numId w:val="2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Herhaalde gedrag uit de eerste fase</w:t>
            </w:r>
          </w:p>
        </w:tc>
        <w:tc>
          <w:tcPr>
            <w:tcW w:w="3261" w:type="dxa"/>
            <w:shd w:val="clear" w:color="auto" w:fill="auto"/>
          </w:tcPr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Fysiek geweld (schoppen, slaan, kopstoot met de intentie</w:t>
            </w:r>
            <w:r w:rsidR="006C5132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...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)</w:t>
            </w:r>
          </w:p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Verbaal geweld </w:t>
            </w:r>
          </w:p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Weigeren het speelveld te verlaten</w:t>
            </w:r>
          </w:p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Discrimineren</w:t>
            </w:r>
          </w:p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Alcoholmisbruik</w:t>
            </w:r>
          </w:p>
          <w:p w:rsidR="003653BD" w:rsidRPr="00294A51" w:rsidRDefault="003653BD" w:rsidP="003653BD">
            <w:pPr>
              <w:numPr>
                <w:ilvl w:val="0"/>
                <w:numId w:val="3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Herhaaldelijk gedrag uit fase 2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</w:p>
        </w:tc>
        <w:tc>
          <w:tcPr>
            <w:tcW w:w="3402" w:type="dxa"/>
            <w:shd w:val="clear" w:color="auto" w:fill="auto"/>
          </w:tcPr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proofErr w:type="spellStart"/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val="en-US" w:eastAsia="nl-NL"/>
              </w:rPr>
              <w:t>Diefstal</w:t>
            </w:r>
            <w:proofErr w:type="spellEnd"/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Drugsgebruik</w:t>
            </w:r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proofErr w:type="spellStart"/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Vandalise</w:t>
            </w:r>
            <w:proofErr w:type="spellEnd"/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Ernstig verbaal geweld</w:t>
            </w:r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Ernstig fysiek geweld </w:t>
            </w:r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Overige excessen</w:t>
            </w:r>
          </w:p>
          <w:p w:rsidR="003653BD" w:rsidRPr="00294A51" w:rsidRDefault="003653BD" w:rsidP="003653BD">
            <w:pPr>
              <w:numPr>
                <w:ilvl w:val="0"/>
                <w:numId w:val="4"/>
              </w:num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Herhaaldelijk gedrag uit fase 3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</w:pPr>
          </w:p>
        </w:tc>
      </w:tr>
      <w:tr w:rsidR="003653BD" w:rsidRPr="003653BD" w:rsidTr="00294A51">
        <w:trPr>
          <w:cantSplit/>
          <w:trHeight w:val="1095"/>
        </w:trPr>
        <w:tc>
          <w:tcPr>
            <w:tcW w:w="1050" w:type="dxa"/>
            <w:shd w:val="clear" w:color="auto" w:fill="auto"/>
            <w:textDirection w:val="btLr"/>
          </w:tcPr>
          <w:p w:rsidR="003653BD" w:rsidRPr="003653BD" w:rsidRDefault="003653BD" w:rsidP="003C52AF">
            <w:pPr>
              <w:tabs>
                <w:tab w:val="left" w:pos="1183"/>
              </w:tabs>
              <w:spacing w:before="43" w:after="0" w:line="240" w:lineRule="auto"/>
              <w:ind w:left="113"/>
              <w:jc w:val="center"/>
              <w:textAlignment w:val="baseline"/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</w:pPr>
            <w:r w:rsidRPr="003653BD"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  <w:lastRenderedPageBreak/>
              <w:t>Actie</w:t>
            </w:r>
          </w:p>
        </w:tc>
        <w:tc>
          <w:tcPr>
            <w:tcW w:w="3827" w:type="dxa"/>
            <w:shd w:val="clear" w:color="auto" w:fill="auto"/>
          </w:tcPr>
          <w:p w:rsidR="003653BD" w:rsidRPr="00294A51" w:rsidRDefault="003653BD" w:rsidP="003653BD">
            <w:pPr>
              <w:tabs>
                <w:tab w:val="left" w:pos="1183"/>
              </w:tabs>
              <w:spacing w:before="43" w:after="0" w:line="240" w:lineRule="auto"/>
              <w:ind w:left="113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Aanspreken door trainer, leider </w:t>
            </w:r>
            <w:r w:rsidR="00AA3878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en/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of lid jeugdbestuur SJO STEO naar aanleiding van een licht vergrijp. </w:t>
            </w:r>
          </w:p>
        </w:tc>
        <w:tc>
          <w:tcPr>
            <w:tcW w:w="3118" w:type="dxa"/>
            <w:shd w:val="clear" w:color="auto" w:fill="auto"/>
          </w:tcPr>
          <w:p w:rsidR="003653BD" w:rsidRPr="00294A51" w:rsidRDefault="003653BD" w:rsidP="003653BD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Na ongewenst gedrag wordt een verslag geschreven en overhandigd aan het jeugdbestuur SJO STEO </w:t>
            </w:r>
          </w:p>
        </w:tc>
        <w:tc>
          <w:tcPr>
            <w:tcW w:w="3261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Na ongewenst gedrag wordt een verslag geschreven en overhandigd aan het jeugdbestuur SJO STEO</w:t>
            </w:r>
          </w:p>
        </w:tc>
        <w:tc>
          <w:tcPr>
            <w:tcW w:w="3402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Na ongewenst gedrag wordt een verslag geschreven en overhandigd aan het jeugdbestuur SJO STEO </w:t>
            </w:r>
          </w:p>
        </w:tc>
      </w:tr>
      <w:tr w:rsidR="003653BD" w:rsidRPr="003653BD" w:rsidTr="00294A51">
        <w:trPr>
          <w:cantSplit/>
          <w:trHeight w:val="1443"/>
        </w:trPr>
        <w:tc>
          <w:tcPr>
            <w:tcW w:w="1050" w:type="dxa"/>
            <w:shd w:val="clear" w:color="auto" w:fill="auto"/>
            <w:textDirection w:val="btLr"/>
          </w:tcPr>
          <w:p w:rsidR="003653BD" w:rsidRPr="003653BD" w:rsidRDefault="003653BD" w:rsidP="003C52AF">
            <w:pPr>
              <w:tabs>
                <w:tab w:val="left" w:pos="1183"/>
              </w:tabs>
              <w:spacing w:before="43" w:after="0" w:line="240" w:lineRule="auto"/>
              <w:ind w:left="113" w:right="113"/>
              <w:jc w:val="center"/>
              <w:textAlignment w:val="baseline"/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</w:pPr>
            <w:r w:rsidRPr="003653BD"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  <w:t>Maatrege</w:t>
            </w:r>
            <w:r w:rsidR="003C52AF">
              <w:rPr>
                <w:rFonts w:ascii="Comic Sans MS" w:eastAsia="Times New Roman" w:hAnsi="Comic Sans MS" w:cs="Arial"/>
                <w:b/>
                <w:color w:val="000000"/>
                <w:kern w:val="24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3827" w:type="dxa"/>
            <w:shd w:val="clear" w:color="auto" w:fill="auto"/>
          </w:tcPr>
          <w:p w:rsidR="003653BD" w:rsidRPr="00294A51" w:rsidRDefault="003653BD" w:rsidP="003653BD">
            <w:pPr>
              <w:tabs>
                <w:tab w:val="left" w:pos="1183"/>
              </w:tabs>
              <w:spacing w:before="43" w:after="0" w:line="240" w:lineRule="auto"/>
              <w:ind w:left="113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Maximaal 3x aanspreken, daarna volgt officiële waarschuwing door jeugdbestuur SJO STEO (namens betreffende moedervereniging).</w:t>
            </w:r>
          </w:p>
        </w:tc>
        <w:tc>
          <w:tcPr>
            <w:tcW w:w="3118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before="43"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Het jeugdbestuur van de SJO STEO bepaalt (in overleg met betrokken trainer/leider</w:t>
            </w:r>
            <w:r w:rsidR="002D029E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en de besturen van de moedervereniging SV TEO en/of v.v. Stedum)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of er een voorwaardelijke of onvoorwaardelijke straf/schorsing </w:t>
            </w:r>
            <w:r w:rsidR="002D029E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wordt gegeven.</w:t>
            </w:r>
          </w:p>
        </w:tc>
        <w:tc>
          <w:tcPr>
            <w:tcW w:w="3261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Het jeugdbestuur van de SJO STEO bepaalt (in overleg met betrokken trainer/leider en de besturen van de moederverenigingen SV TEO en</w:t>
            </w:r>
            <w:r w:rsidR="002D029E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/of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v.v. STEDUM</w:t>
            </w:r>
            <w:r w:rsidR="002D029E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)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de duur van de schorsing/</w:t>
            </w:r>
            <w:r w:rsidR="002D029E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uitsluiting</w:t>
            </w:r>
          </w:p>
        </w:tc>
        <w:tc>
          <w:tcPr>
            <w:tcW w:w="3402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after="0" w:line="240" w:lineRule="auto"/>
              <w:textAlignment w:val="baseline"/>
              <w:rPr>
                <w:rFonts w:ascii="Comic Sans MS" w:eastAsia="Times New Roman" w:hAnsi="Comic Sans MS" w:cs="Arial"/>
                <w:lang w:eastAsia="nl-NL"/>
              </w:rPr>
            </w:pP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Het jeugdbestuur van de SJO STEO bepaalt (in overleg met betrokken trainer/leider en de besturen van de </w:t>
            </w:r>
            <w:proofErr w:type="spellStart"/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moeder</w:t>
            </w:r>
            <w:r w:rsid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-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verenigingen</w:t>
            </w:r>
            <w:proofErr w:type="spellEnd"/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SV TEO en v.v. STEDUM</w:t>
            </w:r>
            <w:r w:rsidR="006C5132"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>)</w:t>
            </w:r>
            <w:r w:rsidRPr="00294A51">
              <w:rPr>
                <w:rFonts w:ascii="Comic Sans MS" w:eastAsia="Times New Roman" w:hAnsi="Comic Sans MS" w:cs="Arial"/>
                <w:color w:val="000000"/>
                <w:kern w:val="24"/>
                <w:lang w:eastAsia="nl-NL"/>
              </w:rPr>
              <w:t xml:space="preserve"> of er over moet worden gegaan tot een langdurige schorsing/ontzegging terrein of royement.</w:t>
            </w:r>
          </w:p>
        </w:tc>
      </w:tr>
      <w:tr w:rsidR="003653BD" w:rsidRPr="003653BD" w:rsidTr="00294A51">
        <w:trPr>
          <w:cantSplit/>
          <w:trHeight w:val="1134"/>
        </w:trPr>
        <w:tc>
          <w:tcPr>
            <w:tcW w:w="1050" w:type="dxa"/>
            <w:shd w:val="clear" w:color="auto" w:fill="auto"/>
            <w:textDirection w:val="btLr"/>
            <w:vAlign w:val="center"/>
          </w:tcPr>
          <w:p w:rsidR="003653BD" w:rsidRPr="003653BD" w:rsidRDefault="003653BD" w:rsidP="003C52AF">
            <w:pPr>
              <w:tabs>
                <w:tab w:val="left" w:pos="1183"/>
              </w:tabs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</w:pPr>
            <w:r w:rsidRPr="003653B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Jeugd (F t/m C)</w:t>
            </w:r>
          </w:p>
        </w:tc>
        <w:tc>
          <w:tcPr>
            <w:tcW w:w="3827" w:type="dxa"/>
            <w:shd w:val="clear" w:color="auto" w:fill="auto"/>
          </w:tcPr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 xml:space="preserve">Aanspreken door trainer, leider </w:t>
            </w:r>
            <w:r w:rsidR="008B7941" w:rsidRPr="00294A51">
              <w:rPr>
                <w:rFonts w:ascii="Comic Sans MS" w:hAnsi="Comic Sans MS" w:cs="Arial"/>
                <w:color w:val="000000"/>
              </w:rPr>
              <w:t>en/of lid jeugdbestuur SJO STEO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Style w:val="Voetnootmarkering"/>
                <w:rFonts w:ascii="Comic Sans MS" w:hAnsi="Comic Sans MS" w:cs="Arial"/>
                <w:b/>
                <w:color w:val="000000"/>
              </w:rPr>
              <w:footnoteReference w:id="1"/>
            </w:r>
            <w:r w:rsidRPr="00294A51">
              <w:rPr>
                <w:rFonts w:ascii="Comic Sans MS" w:hAnsi="Comic Sans MS" w:cs="Arial"/>
                <w:color w:val="000000"/>
              </w:rPr>
              <w:t xml:space="preserve">: Officiële waarschuwing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D029E" w:rsidRPr="00294A51" w:rsidRDefault="002D029E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 xml:space="preserve">De leider </w:t>
            </w:r>
            <w:r w:rsidR="00AA3878" w:rsidRPr="00294A51">
              <w:rPr>
                <w:rFonts w:ascii="Comic Sans MS" w:hAnsi="Comic Sans MS" w:cs="Arial"/>
                <w:color w:val="000000"/>
              </w:rPr>
              <w:t>en/</w:t>
            </w:r>
            <w:r w:rsidRPr="00294A51">
              <w:rPr>
                <w:rFonts w:ascii="Comic Sans MS" w:hAnsi="Comic Sans MS" w:cs="Arial"/>
                <w:color w:val="000000"/>
              </w:rPr>
              <w:t>of trainer stellen verslag op en geven deze aan jeugdbestuur SJO STEO. Deze doet voorstel aan moedervereniging waar de speler lid van is t.a.v. strafmaat.</w:t>
            </w:r>
          </w:p>
          <w:p w:rsidR="003653BD" w:rsidRPr="00294A51" w:rsidRDefault="003653BD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="002D029E" w:rsidRPr="00294A51">
              <w:rPr>
                <w:rFonts w:ascii="Comic Sans MS" w:hAnsi="Comic Sans MS" w:cs="Arial"/>
                <w:color w:val="000000"/>
              </w:rPr>
              <w:t xml:space="preserve">: (voorwaardelijke) </w:t>
            </w:r>
            <w:r w:rsidRPr="00294A51">
              <w:rPr>
                <w:rFonts w:ascii="Comic Sans MS" w:hAnsi="Comic Sans MS" w:cs="Arial"/>
                <w:color w:val="000000"/>
              </w:rPr>
              <w:t>uitsluiting tot 2 wedstrijden/2 weken.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>D</w:t>
            </w:r>
            <w:r w:rsidR="002D029E" w:rsidRPr="00294A51">
              <w:rPr>
                <w:rFonts w:ascii="Comic Sans MS" w:hAnsi="Comic Sans MS" w:cs="Arial"/>
                <w:color w:val="000000"/>
              </w:rPr>
              <w:t xml:space="preserve">e leider </w:t>
            </w:r>
            <w:r w:rsidR="00AA3878" w:rsidRPr="00294A51">
              <w:rPr>
                <w:rFonts w:ascii="Comic Sans MS" w:hAnsi="Comic Sans MS" w:cs="Arial"/>
                <w:color w:val="000000"/>
              </w:rPr>
              <w:t>en/</w:t>
            </w:r>
            <w:r w:rsidR="002D029E" w:rsidRPr="00294A51">
              <w:rPr>
                <w:rFonts w:ascii="Comic Sans MS" w:hAnsi="Comic Sans MS" w:cs="Arial"/>
                <w:color w:val="000000"/>
              </w:rPr>
              <w:t xml:space="preserve">of trainer stellen verslag op en geven deze aan jeugdbestuur SJO STEO. Deze doet voorstel aan moedervereniging waar de speler lid van is t.a.v. </w:t>
            </w:r>
            <w:r w:rsidRPr="00294A51">
              <w:rPr>
                <w:rFonts w:ascii="Comic Sans MS" w:hAnsi="Comic Sans MS" w:cs="Arial"/>
                <w:color w:val="000000"/>
              </w:rPr>
              <w:t>strafmaat.</w:t>
            </w:r>
          </w:p>
          <w:p w:rsidR="003653BD" w:rsidRPr="00294A51" w:rsidRDefault="003653BD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="002D029E" w:rsidRPr="00294A51">
              <w:rPr>
                <w:rFonts w:ascii="Comic Sans MS" w:hAnsi="Comic Sans MS" w:cs="Arial"/>
                <w:color w:val="000000"/>
              </w:rPr>
              <w:t>: u</w:t>
            </w:r>
            <w:r w:rsidRPr="00294A51">
              <w:rPr>
                <w:rFonts w:ascii="Comic Sans MS" w:hAnsi="Comic Sans MS" w:cs="Arial"/>
                <w:color w:val="000000"/>
              </w:rPr>
              <w:t>itsluiting tot 4 wedstrijden/4 weken.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29E" w:rsidRPr="00294A51" w:rsidRDefault="002D029E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 xml:space="preserve">De leider </w:t>
            </w:r>
            <w:r w:rsidR="00AA3878" w:rsidRPr="00294A51">
              <w:rPr>
                <w:rFonts w:ascii="Comic Sans MS" w:hAnsi="Comic Sans MS" w:cs="Arial"/>
                <w:color w:val="000000"/>
              </w:rPr>
              <w:t>en/</w:t>
            </w:r>
            <w:r w:rsidRPr="00294A51">
              <w:rPr>
                <w:rFonts w:ascii="Comic Sans MS" w:hAnsi="Comic Sans MS" w:cs="Arial"/>
                <w:color w:val="000000"/>
              </w:rPr>
              <w:t>of trainer stellen verslag op en geven deze aan jeugdbestuur SJO STEO. Deze doet voorstel aan moedervereniging waar de speler lid van is t.a.v. strafmaat.</w:t>
            </w:r>
          </w:p>
          <w:p w:rsidR="003653BD" w:rsidRPr="00294A51" w:rsidRDefault="002D029E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</w:t>
            </w:r>
            <w:r w:rsidR="003653BD" w:rsidRPr="00294A51">
              <w:rPr>
                <w:rFonts w:ascii="Comic Sans MS" w:hAnsi="Comic Sans MS" w:cs="Arial"/>
                <w:b/>
                <w:color w:val="000000"/>
              </w:rPr>
              <w:t>anctie</w:t>
            </w:r>
            <w:r w:rsidR="003653BD" w:rsidRPr="00294A51">
              <w:rPr>
                <w:rFonts w:ascii="Comic Sans MS" w:hAnsi="Comic Sans MS" w:cs="Arial"/>
                <w:color w:val="000000"/>
              </w:rPr>
              <w:t>: Langdurige schorsing of royement.</w:t>
            </w:r>
          </w:p>
        </w:tc>
      </w:tr>
      <w:tr w:rsidR="003653BD" w:rsidRPr="003653BD" w:rsidTr="00294A51">
        <w:trPr>
          <w:cantSplit/>
          <w:trHeight w:val="1544"/>
        </w:trPr>
        <w:tc>
          <w:tcPr>
            <w:tcW w:w="1050" w:type="dxa"/>
            <w:shd w:val="clear" w:color="auto" w:fill="auto"/>
            <w:textDirection w:val="btLr"/>
            <w:vAlign w:val="center"/>
          </w:tcPr>
          <w:p w:rsidR="003653BD" w:rsidRPr="003653BD" w:rsidRDefault="003653BD" w:rsidP="003C52AF">
            <w:pPr>
              <w:tabs>
                <w:tab w:val="left" w:pos="1183"/>
              </w:tabs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lang w:val="de-DE"/>
              </w:rPr>
            </w:pPr>
            <w:r w:rsidRPr="003653B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lang w:val="de-DE"/>
              </w:rPr>
              <w:lastRenderedPageBreak/>
              <w:t>A</w:t>
            </w:r>
            <w:r w:rsidR="00294A51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lang w:val="de-DE"/>
              </w:rPr>
              <w:t>/</w:t>
            </w:r>
            <w:r w:rsidRPr="003653B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lang w:val="de-DE"/>
              </w:rPr>
              <w:t>B-</w:t>
            </w:r>
            <w:proofErr w:type="spellStart"/>
            <w:r w:rsidRPr="003653B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  <w:lang w:val="de-DE"/>
              </w:rPr>
              <w:t>jeugd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3653BD" w:rsidRPr="00294A51" w:rsidRDefault="00294A51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br/>
            </w:r>
            <w:r w:rsidR="003653BD" w:rsidRPr="00294A51">
              <w:rPr>
                <w:rFonts w:ascii="Comic Sans MS" w:hAnsi="Comic Sans MS" w:cs="Arial"/>
                <w:color w:val="000000"/>
              </w:rPr>
              <w:t xml:space="preserve">Aanspreken door trainer, leider </w:t>
            </w:r>
            <w:r w:rsidR="008B7941" w:rsidRPr="00294A51">
              <w:rPr>
                <w:rFonts w:ascii="Comic Sans MS" w:hAnsi="Comic Sans MS" w:cs="Arial"/>
                <w:color w:val="000000"/>
              </w:rPr>
              <w:t xml:space="preserve">en/of </w:t>
            </w:r>
            <w:r w:rsidR="003653BD" w:rsidRPr="00294A51">
              <w:rPr>
                <w:rFonts w:ascii="Comic Sans MS" w:hAnsi="Comic Sans MS" w:cs="Arial"/>
                <w:color w:val="000000"/>
              </w:rPr>
              <w:t>lid</w:t>
            </w:r>
            <w:r w:rsidR="008B7941" w:rsidRPr="00294A51">
              <w:rPr>
                <w:rFonts w:ascii="Comic Sans MS" w:hAnsi="Comic Sans MS" w:cs="Arial"/>
                <w:color w:val="000000"/>
              </w:rPr>
              <w:t xml:space="preserve"> jeugdbestuur SJO STEO</w:t>
            </w:r>
            <w:r w:rsidR="003653BD" w:rsidRPr="00294A51">
              <w:rPr>
                <w:rFonts w:ascii="Comic Sans MS" w:hAnsi="Comic Sans MS" w:cs="Arial"/>
                <w:color w:val="000000"/>
              </w:rPr>
              <w:t xml:space="preserve">. 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: Officiële waarschuwing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9075D" w:rsidRPr="00294A51" w:rsidRDefault="00294A51" w:rsidP="0009075D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br/>
            </w:r>
            <w:r w:rsidR="0009075D" w:rsidRPr="00294A51">
              <w:rPr>
                <w:rFonts w:ascii="Comic Sans MS" w:hAnsi="Comic Sans MS" w:cs="Arial"/>
                <w:color w:val="000000"/>
              </w:rPr>
              <w:t>De leider en/of trainer stellen verslag op en geven deze aan jeugdbestuur SJO STEO. Deze doet voorstel aan moedervereniging waar de speler lid van is t.a.v. strafmaat.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>: Tijdelijke uitsluiting tot 3</w:t>
            </w:r>
            <w:r w:rsidR="00AA3878" w:rsidRPr="00294A51">
              <w:rPr>
                <w:rFonts w:ascii="Comic Sans MS" w:hAnsi="Comic Sans MS" w:cs="Arial"/>
                <w:color w:val="000000"/>
              </w:rPr>
              <w:t xml:space="preserve"> </w:t>
            </w:r>
            <w:r w:rsidRPr="00294A51">
              <w:rPr>
                <w:rFonts w:ascii="Comic Sans MS" w:hAnsi="Comic Sans MS" w:cs="Arial"/>
                <w:color w:val="000000"/>
              </w:rPr>
              <w:t>wedstrijden/3 weken.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D029E" w:rsidRPr="00294A51" w:rsidRDefault="002D029E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 xml:space="preserve">De leider </w:t>
            </w:r>
            <w:r w:rsidR="00AA3878" w:rsidRPr="00294A51">
              <w:rPr>
                <w:rFonts w:ascii="Comic Sans MS" w:hAnsi="Comic Sans MS" w:cs="Arial"/>
                <w:color w:val="000000"/>
              </w:rPr>
              <w:t>en/</w:t>
            </w:r>
            <w:r w:rsidRPr="00294A51">
              <w:rPr>
                <w:rFonts w:ascii="Comic Sans MS" w:hAnsi="Comic Sans MS" w:cs="Arial"/>
                <w:color w:val="000000"/>
              </w:rPr>
              <w:t>of trainer stellen verslag op en geven deze aan jeugdbestuur SJO STEO. Deze doet voorstel aan moedervereniging waar de speler lid van is t.a.v. strafmaat.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>: tijdelijke uitsluiting tot 6 wedstrijden/6 weken.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D029E" w:rsidRPr="00294A51" w:rsidRDefault="002D029E" w:rsidP="002D029E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t xml:space="preserve">De leider </w:t>
            </w:r>
            <w:r w:rsidR="00AA3878" w:rsidRPr="00294A51">
              <w:rPr>
                <w:rFonts w:ascii="Comic Sans MS" w:hAnsi="Comic Sans MS" w:cs="Arial"/>
                <w:color w:val="000000"/>
              </w:rPr>
              <w:t>en/of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 trainer stellen verslag op en geven deze aan jeugdbestuur SJO STEO. Deze doet voorstel aan moedervereniging waar de speler lid van is t.a.v. strafmaat.</w:t>
            </w:r>
          </w:p>
          <w:p w:rsidR="003653BD" w:rsidRPr="00294A51" w:rsidRDefault="002D029E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</w:t>
            </w:r>
            <w:r w:rsidR="003653BD" w:rsidRPr="00294A51">
              <w:rPr>
                <w:rFonts w:ascii="Comic Sans MS" w:hAnsi="Comic Sans MS" w:cs="Arial"/>
                <w:b/>
                <w:color w:val="000000"/>
              </w:rPr>
              <w:t>nctie</w:t>
            </w:r>
            <w:r w:rsidR="003653BD" w:rsidRPr="00294A51">
              <w:rPr>
                <w:rFonts w:ascii="Comic Sans MS" w:hAnsi="Comic Sans MS" w:cs="Arial"/>
                <w:color w:val="000000"/>
              </w:rPr>
              <w:t>: Langdurige schorsing of royement.</w:t>
            </w:r>
          </w:p>
        </w:tc>
      </w:tr>
      <w:tr w:rsidR="003653BD" w:rsidRPr="003653BD" w:rsidTr="00294A51">
        <w:trPr>
          <w:cantSplit/>
          <w:trHeight w:val="2834"/>
        </w:trPr>
        <w:tc>
          <w:tcPr>
            <w:tcW w:w="1050" w:type="dxa"/>
            <w:shd w:val="clear" w:color="auto" w:fill="auto"/>
            <w:textDirection w:val="btLr"/>
            <w:vAlign w:val="center"/>
          </w:tcPr>
          <w:p w:rsidR="003653BD" w:rsidRPr="003653BD" w:rsidRDefault="0009075D" w:rsidP="003C52AF">
            <w:pPr>
              <w:tabs>
                <w:tab w:val="left" w:pos="1183"/>
              </w:tabs>
              <w:ind w:left="113" w:right="113"/>
              <w:jc w:val="center"/>
              <w:rPr>
                <w:rFonts w:ascii="Comic Sans MS" w:hAnsi="Comic Sans M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O</w:t>
            </w:r>
            <w:r w:rsidR="008B7941" w:rsidRPr="0009075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uders</w:t>
            </w:r>
            <w:r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/</w:t>
            </w:r>
            <w:r w:rsidR="003653BD" w:rsidRPr="0009075D">
              <w:rPr>
                <w:rFonts w:ascii="Comic Sans MS" w:hAnsi="Comic Sans MS" w:cs="Arial"/>
                <w:b/>
                <w:bCs/>
                <w:color w:val="000000"/>
                <w:sz w:val="24"/>
                <w:szCs w:val="24"/>
              </w:rPr>
              <w:t>derden</w:t>
            </w:r>
          </w:p>
        </w:tc>
        <w:tc>
          <w:tcPr>
            <w:tcW w:w="3827" w:type="dxa"/>
            <w:shd w:val="clear" w:color="auto" w:fill="auto"/>
          </w:tcPr>
          <w:p w:rsidR="003653BD" w:rsidRPr="00294A51" w:rsidRDefault="006C5132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br/>
            </w:r>
            <w:r w:rsidR="003653BD" w:rsidRPr="00294A51">
              <w:rPr>
                <w:rFonts w:ascii="Comic Sans MS" w:hAnsi="Comic Sans MS" w:cs="Arial"/>
                <w:color w:val="000000"/>
              </w:rPr>
              <w:t>Aanspreken door trainer, leider</w:t>
            </w:r>
            <w:r w:rsidR="0009075D" w:rsidRPr="00294A51">
              <w:rPr>
                <w:rFonts w:ascii="Comic Sans MS" w:hAnsi="Comic Sans MS" w:cs="Arial"/>
                <w:color w:val="000000"/>
              </w:rPr>
              <w:t>, wedstrijdcoördinator</w:t>
            </w:r>
            <w:r w:rsidR="003653BD" w:rsidRPr="00294A51">
              <w:rPr>
                <w:rFonts w:ascii="Comic Sans MS" w:hAnsi="Comic Sans MS" w:cs="Arial"/>
                <w:color w:val="000000"/>
              </w:rPr>
              <w:t xml:space="preserve"> </w:t>
            </w:r>
            <w:r w:rsidR="008B7941" w:rsidRPr="00294A51">
              <w:rPr>
                <w:rFonts w:ascii="Comic Sans MS" w:hAnsi="Comic Sans MS" w:cs="Arial"/>
                <w:color w:val="000000"/>
              </w:rPr>
              <w:t xml:space="preserve">en/of </w:t>
            </w:r>
            <w:r w:rsidR="003653BD" w:rsidRPr="00294A51">
              <w:rPr>
                <w:rFonts w:ascii="Comic Sans MS" w:hAnsi="Comic Sans MS" w:cs="Arial"/>
                <w:color w:val="000000"/>
              </w:rPr>
              <w:t>lid</w:t>
            </w:r>
            <w:r w:rsidR="008B7941" w:rsidRPr="00294A51">
              <w:rPr>
                <w:rFonts w:ascii="Comic Sans MS" w:hAnsi="Comic Sans MS" w:cs="Arial"/>
                <w:color w:val="000000"/>
              </w:rPr>
              <w:t xml:space="preserve"> jeugdbestuur SJO STEO</w:t>
            </w:r>
            <w:r w:rsidR="003653BD" w:rsidRPr="00294A51">
              <w:rPr>
                <w:rFonts w:ascii="Comic Sans MS" w:hAnsi="Comic Sans MS" w:cs="Arial"/>
                <w:color w:val="000000"/>
              </w:rPr>
              <w:t xml:space="preserve">. 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ind w:left="84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: Officiële waarschuwing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9075D" w:rsidRPr="00294A51" w:rsidRDefault="00294A51" w:rsidP="0009075D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br/>
            </w:r>
            <w:r w:rsidR="0009075D" w:rsidRPr="00294A51">
              <w:rPr>
                <w:rFonts w:ascii="Comic Sans MS" w:hAnsi="Comic Sans MS" w:cs="Arial"/>
                <w:color w:val="000000"/>
              </w:rPr>
              <w:t>De wedstrijdcoördinator, leider en/of trainer stellen verslag op en geven deze aan jeugdbestuur SJO STEO. Deze doet voorstel aan moederverenigingen t.a.v. strafmaat.</w:t>
            </w:r>
          </w:p>
          <w:p w:rsidR="003653BD" w:rsidRPr="00294A51" w:rsidRDefault="0009075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</w:t>
            </w:r>
            <w:r w:rsidR="003653BD" w:rsidRPr="00294A51">
              <w:rPr>
                <w:rFonts w:ascii="Comic Sans MS" w:hAnsi="Comic Sans MS" w:cs="Arial"/>
                <w:b/>
                <w:color w:val="000000"/>
              </w:rPr>
              <w:t>anctie</w:t>
            </w:r>
            <w:r w:rsidR="003653BD" w:rsidRPr="00294A51">
              <w:rPr>
                <w:rFonts w:ascii="Comic Sans MS" w:hAnsi="Comic Sans MS" w:cs="Arial"/>
                <w:color w:val="000000"/>
              </w:rPr>
              <w:t>: Tijdelijke ontzegging tot het terrein: 2 wedstrijden/2 weken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075D" w:rsidRPr="00294A51" w:rsidRDefault="00294A51" w:rsidP="0009075D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br/>
            </w:r>
            <w:r w:rsidR="0009075D" w:rsidRPr="00294A51">
              <w:rPr>
                <w:rFonts w:ascii="Comic Sans MS" w:hAnsi="Comic Sans MS" w:cs="Arial"/>
                <w:color w:val="000000"/>
              </w:rPr>
              <w:t>De wedstrijdcoördinator, leider en/of trainer stellen verslag op en geven deze aan jeugdbestuur SJO STEO. Deze doet voorstel aan moederverenigingen t.a.v. strafmaat.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>: tijdelijke ontzegging tot het terrein 4 wedstrijden/4 weken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9075D" w:rsidRPr="00294A51" w:rsidRDefault="006C5132" w:rsidP="0009075D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color w:val="000000"/>
              </w:rPr>
              <w:br/>
            </w:r>
            <w:r w:rsidR="0009075D" w:rsidRPr="00294A51">
              <w:rPr>
                <w:rFonts w:ascii="Comic Sans MS" w:hAnsi="Comic Sans MS" w:cs="Arial"/>
                <w:color w:val="000000"/>
              </w:rPr>
              <w:t>De wedstrijdcoördinator, leider en/of trainer stellen verslag op en geven deze aan jeugdbestuur SJO STEO. Deze doet voorstel aan moederverenigingen t.a.v. strafmaat.</w:t>
            </w:r>
          </w:p>
          <w:p w:rsidR="003653BD" w:rsidRPr="00294A51" w:rsidRDefault="003653BD" w:rsidP="00021733">
            <w:pPr>
              <w:tabs>
                <w:tab w:val="left" w:pos="1183"/>
              </w:tabs>
              <w:spacing w:line="240" w:lineRule="auto"/>
              <w:rPr>
                <w:rFonts w:ascii="Comic Sans MS" w:hAnsi="Comic Sans MS" w:cs="Arial"/>
                <w:color w:val="000000"/>
              </w:rPr>
            </w:pPr>
            <w:r w:rsidRPr="00294A51">
              <w:rPr>
                <w:rFonts w:ascii="Comic Sans MS" w:hAnsi="Comic Sans MS" w:cs="Arial"/>
                <w:b/>
                <w:color w:val="000000"/>
              </w:rPr>
              <w:t>Sanctie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: Langdurige ontzegging tot het terrein </w:t>
            </w:r>
            <w:r w:rsidR="0009075D" w:rsidRPr="00294A51">
              <w:rPr>
                <w:rFonts w:ascii="Comic Sans MS" w:hAnsi="Comic Sans MS" w:cs="Arial"/>
                <w:color w:val="000000"/>
              </w:rPr>
              <w:t xml:space="preserve">SV TEO of v.v. STEDUM </w:t>
            </w:r>
            <w:r w:rsidRPr="00294A51">
              <w:rPr>
                <w:rFonts w:ascii="Comic Sans MS" w:hAnsi="Comic Sans MS" w:cs="Arial"/>
                <w:color w:val="000000"/>
              </w:rPr>
              <w:t xml:space="preserve">en/of royement </w:t>
            </w:r>
          </w:p>
        </w:tc>
      </w:tr>
    </w:tbl>
    <w:p w:rsidR="003653BD" w:rsidRPr="00187BD2" w:rsidRDefault="003653BD" w:rsidP="003653BD">
      <w:pPr>
        <w:rPr>
          <w:sz w:val="18"/>
          <w:szCs w:val="18"/>
        </w:rPr>
      </w:pPr>
    </w:p>
    <w:p w:rsidR="002E384B" w:rsidRDefault="002E384B"/>
    <w:sectPr w:rsidR="002E384B" w:rsidSect="003653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D3" w:rsidRDefault="00672AD3" w:rsidP="003653BD">
      <w:pPr>
        <w:spacing w:after="0" w:line="240" w:lineRule="auto"/>
      </w:pPr>
      <w:r>
        <w:separator/>
      </w:r>
    </w:p>
  </w:endnote>
  <w:endnote w:type="continuationSeparator" w:id="0">
    <w:p w:rsidR="00672AD3" w:rsidRDefault="00672AD3" w:rsidP="0036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D3" w:rsidRDefault="00672AD3" w:rsidP="003653BD">
      <w:pPr>
        <w:spacing w:after="0" w:line="240" w:lineRule="auto"/>
      </w:pPr>
      <w:r>
        <w:separator/>
      </w:r>
    </w:p>
  </w:footnote>
  <w:footnote w:type="continuationSeparator" w:id="0">
    <w:p w:rsidR="00672AD3" w:rsidRDefault="00672AD3" w:rsidP="003653BD">
      <w:pPr>
        <w:spacing w:after="0" w:line="240" w:lineRule="auto"/>
      </w:pPr>
      <w:r>
        <w:continuationSeparator/>
      </w:r>
    </w:p>
  </w:footnote>
  <w:footnote w:id="1">
    <w:p w:rsidR="003653BD" w:rsidRDefault="003653BD">
      <w:pPr>
        <w:pStyle w:val="Voetnoottekst"/>
      </w:pPr>
      <w:r>
        <w:rPr>
          <w:rStyle w:val="Voetnootmarkering"/>
        </w:rPr>
        <w:footnoteRef/>
      </w:r>
      <w:r>
        <w:t xml:space="preserve"> De bevoegdheid tot het opleggen van een sanctie berust bij SV TEO dan wel v.v. STEDUM. Het lidma</w:t>
      </w:r>
      <w:r w:rsidR="00AA3878">
        <w:t>atschap van het jeugdlid bepaalt</w:t>
      </w:r>
      <w:r>
        <w:t xml:space="preserve"> welke vereniging de sanctie toepast. Het 'voorwerk' wordt verricht door jeugdbestuur SJO STEO en betrokken leider/trainer dan wel overige personen.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B2692"/>
    <w:multiLevelType w:val="hybridMultilevel"/>
    <w:tmpl w:val="C5029216"/>
    <w:lvl w:ilvl="0" w:tplc="C99AC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B4C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9ECA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2946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7C21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CB8C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04A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6C3A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6C2C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570645F8"/>
    <w:multiLevelType w:val="hybridMultilevel"/>
    <w:tmpl w:val="20802080"/>
    <w:lvl w:ilvl="0" w:tplc="2F2C07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EBF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1E6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004B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165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7EF1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E691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BA70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E6C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41F44E2"/>
    <w:multiLevelType w:val="hybridMultilevel"/>
    <w:tmpl w:val="8B64DD5C"/>
    <w:lvl w:ilvl="0" w:tplc="B7744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4A9D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263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A15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299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844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E34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A11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FE25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73A9602C"/>
    <w:multiLevelType w:val="hybridMultilevel"/>
    <w:tmpl w:val="8FDC67BE"/>
    <w:lvl w:ilvl="0" w:tplc="58FC20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68C6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0582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B43F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9A7D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4C6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F26C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9CD9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AC8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53BD"/>
    <w:rsid w:val="0009075D"/>
    <w:rsid w:val="000C67FA"/>
    <w:rsid w:val="00156137"/>
    <w:rsid w:val="00294A51"/>
    <w:rsid w:val="002D029E"/>
    <w:rsid w:val="002E384B"/>
    <w:rsid w:val="003653BD"/>
    <w:rsid w:val="003C52AF"/>
    <w:rsid w:val="0045739A"/>
    <w:rsid w:val="00672AD3"/>
    <w:rsid w:val="006C5132"/>
    <w:rsid w:val="00724AE2"/>
    <w:rsid w:val="008B7941"/>
    <w:rsid w:val="00AA3878"/>
    <w:rsid w:val="00D231B5"/>
    <w:rsid w:val="00D7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53B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6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653B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653B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653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CAB59-0F5D-4F97-8BC1-3772FBF9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koenes</dc:creator>
  <cp:lastModifiedBy>koenes</cp:lastModifiedBy>
  <cp:revision>9</cp:revision>
  <dcterms:created xsi:type="dcterms:W3CDTF">2014-02-09T12:09:00Z</dcterms:created>
  <dcterms:modified xsi:type="dcterms:W3CDTF">2014-02-17T21:13:00Z</dcterms:modified>
</cp:coreProperties>
</file>